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94CEA" w14:textId="77777777" w:rsidR="006E23ED" w:rsidRDefault="00F62410" w:rsidP="006E23ED">
      <w:pPr>
        <w:autoSpaceDE w:val="0"/>
        <w:autoSpaceDN w:val="0"/>
        <w:adjustRightInd w:val="0"/>
        <w:spacing w:after="0" w:line="240" w:lineRule="auto"/>
        <w:ind w:left="4536" w:right="-471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BE66C0">
        <w:rPr>
          <w:rFonts w:ascii="Times New Roman" w:hAnsi="Times New Roman"/>
          <w:sz w:val="20"/>
          <w:szCs w:val="20"/>
        </w:rPr>
        <w:t>Załącznik nr 1</w:t>
      </w:r>
      <w:r w:rsidR="00027DCD" w:rsidRPr="00BE66C0">
        <w:rPr>
          <w:rFonts w:ascii="Times New Roman" w:hAnsi="Times New Roman"/>
          <w:sz w:val="20"/>
          <w:szCs w:val="20"/>
        </w:rPr>
        <w:br/>
      </w:r>
      <w:r w:rsidR="006E23ED" w:rsidRPr="006E23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do Regulaminu </w:t>
      </w:r>
      <w:bookmarkStart w:id="0" w:name="_Hlk50538831"/>
      <w:r w:rsidR="006E23ED" w:rsidRPr="006E23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Konkursu Tematycznego:</w:t>
      </w:r>
      <w:r w:rsidR="006E23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3342FDD5" w14:textId="6E7277B1" w:rsidR="006E23ED" w:rsidRPr="006E23ED" w:rsidRDefault="006E23ED" w:rsidP="006E23ED">
      <w:pPr>
        <w:autoSpaceDE w:val="0"/>
        <w:autoSpaceDN w:val="0"/>
        <w:adjustRightInd w:val="0"/>
        <w:spacing w:after="0" w:line="240" w:lineRule="auto"/>
        <w:ind w:left="4536" w:right="-471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6E23ED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>„A jeśli ktoś nasz polski dom zapali” – 40. rocznica wprowadzenia stanu wojennego w Polsce. Represje, opór, życie codzienne, sku</w:t>
      </w:r>
      <w:r w:rsidR="00B11738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>tki oraz reakcje międzynarodowe -</w:t>
      </w:r>
      <w:r w:rsidRPr="006E23E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 xml:space="preserve"> dla uczniów szkół podstawowych województwa małopolskiego </w:t>
      </w:r>
      <w:r w:rsidRPr="006E23E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br/>
        <w:t>w roku szkolnym 2021/2022</w:t>
      </w:r>
    </w:p>
    <w:bookmarkEnd w:id="0"/>
    <w:p w14:paraId="2C10ACB9" w14:textId="77777777" w:rsidR="006E23ED" w:rsidRPr="006E23ED" w:rsidRDefault="006E23ED" w:rsidP="006E23E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1464A7" w14:textId="5EA2DF09" w:rsidR="00254BB9" w:rsidRDefault="00254BB9" w:rsidP="006E23ED">
      <w:pPr>
        <w:spacing w:after="0"/>
        <w:ind w:left="4536"/>
        <w:rPr>
          <w:rFonts w:ascii="Times New Roman" w:hAnsi="Times New Roman"/>
          <w:sz w:val="28"/>
          <w:szCs w:val="28"/>
        </w:rPr>
      </w:pPr>
    </w:p>
    <w:p w14:paraId="506649DC" w14:textId="77777777" w:rsidR="00BE66C0" w:rsidRPr="00377A5B" w:rsidRDefault="00BE66C0" w:rsidP="00F62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3E44DA" w14:textId="75920345" w:rsidR="00EA6F5C" w:rsidRDefault="006224D1" w:rsidP="00F62410">
      <w:pPr>
        <w:keepNext/>
        <w:widowControl w:val="0"/>
        <w:numPr>
          <w:ilvl w:val="0"/>
          <w:numId w:val="1"/>
        </w:numPr>
        <w:suppressAutoHyphens/>
        <w:spacing w:after="0" w:line="360" w:lineRule="auto"/>
        <w:jc w:val="center"/>
        <w:outlineLvl w:val="0"/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bCs/>
          <w:color w:val="000000" w:themeColor="text1"/>
          <w:sz w:val="28"/>
          <w:szCs w:val="28"/>
          <w:lang w:bidi="en-US"/>
        </w:rPr>
        <w:t xml:space="preserve">Harmonogram </w:t>
      </w:r>
      <w:bookmarkStart w:id="1" w:name="_GoBack"/>
      <w:bookmarkEnd w:id="1"/>
      <w:r w:rsidR="00F62410" w:rsidRPr="002677F4">
        <w:rPr>
          <w:rFonts w:ascii="Times New Roman" w:eastAsia="Lucida Sans Unicode" w:hAnsi="Times New Roman" w:cs="Tahoma"/>
          <w:b/>
          <w:bCs/>
          <w:color w:val="000000" w:themeColor="text1"/>
          <w:sz w:val="28"/>
          <w:szCs w:val="28"/>
          <w:lang w:bidi="en-US"/>
        </w:rPr>
        <w:t>Konkursu</w:t>
      </w:r>
      <w:r w:rsidR="00F62410" w:rsidRPr="00F62410"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  <w:t xml:space="preserve"> </w:t>
      </w:r>
      <w:r w:rsidR="00F21192" w:rsidRPr="00F21192">
        <w:rPr>
          <w:rFonts w:ascii="Times New Roman" w:eastAsia="Lucida Sans Unicode" w:hAnsi="Times New Roman" w:cs="Tahoma"/>
          <w:b/>
          <w:bCs/>
          <w:sz w:val="28"/>
          <w:szCs w:val="28"/>
          <w:lang w:bidi="en-US"/>
        </w:rPr>
        <w:t>Tematycznego</w:t>
      </w:r>
    </w:p>
    <w:p w14:paraId="7F2C6C09" w14:textId="3866AD33" w:rsidR="00F62410" w:rsidRPr="00F21192" w:rsidRDefault="00EA6F5C" w:rsidP="00F62410">
      <w:pPr>
        <w:keepNext/>
        <w:widowControl w:val="0"/>
        <w:numPr>
          <w:ilvl w:val="0"/>
          <w:numId w:val="1"/>
        </w:numPr>
        <w:suppressAutoHyphens/>
        <w:spacing w:after="0" w:line="360" w:lineRule="auto"/>
        <w:jc w:val="center"/>
        <w:outlineLvl w:val="0"/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</w:pPr>
      <w:r w:rsidRPr="00EA6F5C">
        <w:rPr>
          <w:rFonts w:ascii="Times New Roman" w:hAnsi="Times New Roman"/>
          <w:b/>
          <w:i/>
          <w:iCs/>
          <w:sz w:val="24"/>
          <w:szCs w:val="24"/>
        </w:rPr>
        <w:t xml:space="preserve">„A jeśli ktoś nasz polski dom zapali” – 40. rocznica wprowadzenia stanu wojennego </w:t>
      </w:r>
      <w:r>
        <w:rPr>
          <w:rFonts w:ascii="Times New Roman" w:hAnsi="Times New Roman"/>
          <w:b/>
          <w:i/>
          <w:iCs/>
          <w:sz w:val="24"/>
          <w:szCs w:val="24"/>
        </w:rPr>
        <w:br/>
      </w:r>
      <w:r w:rsidRPr="00EA6F5C">
        <w:rPr>
          <w:rFonts w:ascii="Times New Roman" w:hAnsi="Times New Roman"/>
          <w:b/>
          <w:i/>
          <w:iCs/>
          <w:sz w:val="24"/>
          <w:szCs w:val="24"/>
        </w:rPr>
        <w:t>w Polsce. Represje, opór, życie codzienne, skutki oraz reakcje międzynarodowe</w:t>
      </w:r>
      <w:r w:rsidR="00B1173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52FE1D36" w14:textId="560F4695" w:rsidR="00F21192" w:rsidRPr="00EA6F5C" w:rsidRDefault="00B11738" w:rsidP="00F62410">
      <w:pPr>
        <w:keepNext/>
        <w:widowControl w:val="0"/>
        <w:numPr>
          <w:ilvl w:val="0"/>
          <w:numId w:val="1"/>
        </w:numPr>
        <w:suppressAutoHyphens/>
        <w:spacing w:after="0" w:line="360" w:lineRule="auto"/>
        <w:jc w:val="center"/>
        <w:outlineLvl w:val="0"/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- </w:t>
      </w:r>
      <w:r w:rsidR="00F21192">
        <w:rPr>
          <w:rFonts w:ascii="Times New Roman" w:hAnsi="Times New Roman"/>
          <w:b/>
          <w:iCs/>
          <w:sz w:val="24"/>
          <w:szCs w:val="24"/>
        </w:rPr>
        <w:t xml:space="preserve">dla uczniów szkół podstawowych województwa małopolskiego </w:t>
      </w:r>
      <w:r w:rsidR="00F21192">
        <w:rPr>
          <w:rFonts w:ascii="Times New Roman" w:hAnsi="Times New Roman"/>
          <w:b/>
          <w:iCs/>
          <w:sz w:val="24"/>
          <w:szCs w:val="24"/>
        </w:rPr>
        <w:br/>
        <w:t>w roku szkolnym 2021/2022</w:t>
      </w:r>
    </w:p>
    <w:p w14:paraId="6639A3C8" w14:textId="77777777" w:rsidR="00F62410" w:rsidRPr="00377A5B" w:rsidRDefault="00F62410" w:rsidP="00F6241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tbl>
      <w:tblPr>
        <w:tblW w:w="932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6264"/>
        <w:gridCol w:w="2451"/>
      </w:tblGrid>
      <w:tr w:rsidR="00F62410" w:rsidRPr="0016516E" w14:paraId="7CB4555D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D1C14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Lp.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AFEBC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Zadanie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597A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Termin</w:t>
            </w:r>
          </w:p>
        </w:tc>
      </w:tr>
      <w:tr w:rsidR="00F62410" w:rsidRPr="0016516E" w14:paraId="272AB168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2D3BCBE5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6A09EB60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Przeprowadzenie etapu szkolnego.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1997C441" w14:textId="7AE292F5" w:rsidR="00F62410" w:rsidRDefault="00EA6F5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5 listopada 2021 r.</w:t>
            </w:r>
          </w:p>
          <w:p w14:paraId="6E50A72F" w14:textId="5748F2DB" w:rsidR="00F62410" w:rsidRPr="0016516E" w:rsidRDefault="00F62410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godz. 13.00</w:t>
            </w:r>
          </w:p>
        </w:tc>
      </w:tr>
      <w:tr w:rsidR="00F62410" w:rsidRPr="0016516E" w14:paraId="35ABA116" w14:textId="77777777" w:rsidTr="00F67609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4BC06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F279" w14:textId="1810A7C0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</w:t>
            </w:r>
            <w:r w:rsidRPr="00375054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zadań i schematu oceniania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na stronie internetowej</w:t>
            </w:r>
            <w:r w:rsidR="00A036C6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: </w:t>
            </w:r>
            <w:hyperlink r:id="rId9" w:history="1">
              <w:r w:rsidR="00A036C6" w:rsidRPr="00765BFC">
                <w:rPr>
                  <w:rStyle w:val="Hipercze"/>
                  <w:rFonts w:ascii="Times New Roman" w:eastAsia="Lucida Sans Unicode" w:hAnsi="Times New Roman" w:cs="Tahoma"/>
                  <w:lang w:bidi="en-US"/>
                </w:rPr>
                <w:t>www.ipn.gov.pl</w:t>
              </w:r>
            </w:hyperlink>
            <w:r w:rsidR="00A036C6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oraz </w:t>
            </w:r>
            <w:hyperlink r:id="rId10" w:history="1">
              <w:r w:rsidR="00A036C6" w:rsidRPr="00765BFC">
                <w:rPr>
                  <w:rStyle w:val="Hipercze"/>
                  <w:rFonts w:ascii="Times New Roman" w:eastAsia="Lucida Sans Unicode" w:hAnsi="Times New Roman" w:cs="Tahoma"/>
                  <w:lang w:bidi="en-US"/>
                </w:rPr>
                <w:t>www.kuratorium.krakow.pl</w:t>
              </w:r>
            </w:hyperlink>
            <w:r w:rsidR="00A036C6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B997" w14:textId="0D10FF2C" w:rsidR="00F62410" w:rsidRPr="0016516E" w:rsidRDefault="00EA6F5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8 listopada 2021 r.</w:t>
            </w:r>
          </w:p>
        </w:tc>
      </w:tr>
      <w:tr w:rsidR="00F62410" w:rsidRPr="0016516E" w14:paraId="69509C22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F960F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C7D23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Wgląd do prac uczestników konkursu.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90B0" w14:textId="73CEA15C" w:rsidR="00F62410" w:rsidRPr="0016516E" w:rsidRDefault="000D56FE" w:rsidP="00F21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1</w:t>
            </w:r>
            <w:r w:rsidR="00F21192">
              <w:rPr>
                <w:rFonts w:ascii="Times New Roman" w:eastAsia="Lucida Sans Unicode" w:hAnsi="Times New Roman" w:cs="Tahoma"/>
                <w:color w:val="000000"/>
                <w:lang w:bidi="en-US"/>
              </w:rPr>
              <w:t>0</w:t>
            </w:r>
            <w:r w:rsidR="00EA6F5C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listopada 2021 r.</w:t>
            </w:r>
          </w:p>
        </w:tc>
      </w:tr>
      <w:tr w:rsidR="00F62410" w:rsidRPr="0016516E" w14:paraId="1ED1F892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2A947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4FC55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Składanie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262A" w14:textId="03514205" w:rsidR="00F62410" w:rsidRPr="00BD020F" w:rsidRDefault="00EA6F5C" w:rsidP="00F21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</w:t>
            </w:r>
            <w:r w:rsidR="000D56FE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1</w:t>
            </w:r>
            <w:r w:rsidR="00F21192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5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listopada 2021 r.</w:t>
            </w:r>
          </w:p>
        </w:tc>
      </w:tr>
      <w:tr w:rsidR="00A036C6" w:rsidRPr="0016516E" w14:paraId="1D213C7C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AC83D" w14:textId="77777777" w:rsidR="00A036C6" w:rsidRPr="00222290" w:rsidRDefault="00A036C6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D0A387" w14:textId="1D63521A" w:rsidR="00A036C6" w:rsidRPr="002677F4" w:rsidRDefault="00A036C6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Przesłanie na adres e-mail: </w:t>
            </w:r>
            <w:hyperlink r:id="rId11" w:history="1">
              <w:r w:rsidRPr="00765BFC">
                <w:rPr>
                  <w:rStyle w:val="Hipercze"/>
                  <w:rFonts w:ascii="Times New Roman" w:eastAsia="Lucida Sans Unicode" w:hAnsi="Times New Roman" w:cs="Tahoma"/>
                  <w:lang w:bidi="en-US"/>
                </w:rPr>
                <w:t>dariusz.gorajczyk@ipn.gov.pl</w:t>
              </w:r>
            </w:hyperlink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wersji elektronicznej protokołu z eliminacji szkolnych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43F0" w14:textId="407F6C62" w:rsidR="00A036C6" w:rsidRPr="00BD020F" w:rsidRDefault="00A036C6" w:rsidP="005A5B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</w:pPr>
            <w:r w:rsidRPr="00A036C6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</w:t>
            </w:r>
            <w:r w:rsidR="000D56FE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1</w:t>
            </w:r>
            <w:r w:rsidR="005A5BAE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8</w:t>
            </w:r>
            <w:r w:rsidRPr="00A036C6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listopada 2021 r</w:t>
            </w:r>
            <w:r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>.</w:t>
            </w:r>
          </w:p>
        </w:tc>
      </w:tr>
      <w:tr w:rsidR="00F62410" w:rsidRPr="0016516E" w14:paraId="6E0DFEC9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9AE4F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11285" w14:textId="4F7A9621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Przekazanie do K</w:t>
            </w:r>
            <w:r w:rsidR="0058000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omisji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</w:t>
            </w:r>
            <w:r w:rsidR="0058000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tapu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R</w:t>
            </w:r>
            <w:r w:rsidR="0058000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ejonowego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</w:t>
            </w:r>
            <w:r w:rsidR="0058000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protokołu elektronicznego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z eliminacji szkolnych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, prac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uczniów, którzy u</w:t>
            </w:r>
            <w:r w:rsidR="00620277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zyskali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co najmniej </w:t>
            </w:r>
            <w:r w:rsidR="00B36BB6">
              <w:rPr>
                <w:rFonts w:ascii="Times New Roman" w:eastAsia="Lucida Sans Unicode" w:hAnsi="Times New Roman" w:cs="Tahoma"/>
                <w:lang w:bidi="en-US"/>
              </w:rPr>
              <w:t>60</w:t>
            </w:r>
            <w:r w:rsidRPr="00453FD8">
              <w:rPr>
                <w:rFonts w:ascii="Times New Roman" w:eastAsia="Lucida Sans Unicode" w:hAnsi="Times New Roman" w:cs="Tahoma"/>
                <w:lang w:bidi="en-US"/>
              </w:rPr>
              <w:t xml:space="preserve">%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punktów oraz złożonych zastrzeżeń i prac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, których te zastrzeżenia dotyczą.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620A" w14:textId="3CCDB4AB" w:rsidR="00F62410" w:rsidRPr="00A036C6" w:rsidRDefault="005A5BAE" w:rsidP="00A036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18</w:t>
            </w:r>
            <w:r w:rsidR="00EA6F5C" w:rsidRPr="00A036C6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listopada 2021 r. </w:t>
            </w:r>
          </w:p>
        </w:tc>
      </w:tr>
      <w:tr w:rsidR="00580000" w:rsidRPr="0016516E" w14:paraId="780BD67F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44741" w14:textId="77777777" w:rsidR="00580000" w:rsidRPr="00222290" w:rsidRDefault="0058000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5E4130" w14:textId="7EF85BBE" w:rsidR="00580000" w:rsidRPr="002677F4" w:rsidRDefault="0058000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Weryfikacja pra</w:t>
            </w:r>
            <w:r w:rsidR="00B36BB6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c przez Wojewódzką Komisję Konkursową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873D" w14:textId="142B6C58" w:rsidR="00580000" w:rsidRPr="00BD020F" w:rsidRDefault="00EA6F5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</w:t>
            </w:r>
            <w:r w:rsidR="005A5BAE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25</w:t>
            </w:r>
            <w:r w:rsidR="000D56FE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listopada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2021 r.</w:t>
            </w:r>
          </w:p>
        </w:tc>
      </w:tr>
      <w:tr w:rsidR="00F62410" w:rsidRPr="0016516E" w14:paraId="5A05AC98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68CF4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A5158" w14:textId="18E495A4" w:rsidR="00F62410" w:rsidRPr="0016516E" w:rsidRDefault="0058000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R</w:t>
            </w:r>
            <w:r w:rsidR="00F62410">
              <w:rPr>
                <w:rFonts w:ascii="Times New Roman" w:eastAsia="Lucida Sans Unicode" w:hAnsi="Times New Roman" w:cs="Tahoma"/>
                <w:color w:val="000000"/>
                <w:lang w:bidi="en-US"/>
              </w:rPr>
              <w:t>ozpatrywanie zastrzeżeń</w:t>
            </w:r>
            <w:r w:rsidR="00B36BB6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przez zespół rozpatrujący zastrzeżenia</w:t>
            </w:r>
            <w:r w:rsidR="00F62410">
              <w:rPr>
                <w:rFonts w:ascii="Times New Roman" w:eastAsia="Lucida Sans Unicode" w:hAnsi="Times New Roman" w:cs="Tahoma"/>
                <w:color w:val="000000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7B9A" w14:textId="374DA730" w:rsidR="00F62410" w:rsidRPr="00BD020F" w:rsidRDefault="006B0BEF" w:rsidP="005A5B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</w:t>
            </w:r>
            <w:r w:rsidR="005A5BAE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25</w:t>
            </w:r>
            <w:r w:rsidR="000D56FE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listopada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2021 r.</w:t>
            </w:r>
          </w:p>
        </w:tc>
      </w:tr>
      <w:tr w:rsidR="00F62410" w:rsidRPr="0016516E" w14:paraId="2D2FB0BB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B2168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D529E" w14:textId="4259EAEB" w:rsidR="00F62410" w:rsidRPr="0016516E" w:rsidRDefault="00F62410" w:rsidP="000D56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Opublikowanie listy uczestników zakwal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ifikowanych do etapu rejonowego na stronie internetowej </w:t>
            </w:r>
            <w:hyperlink r:id="rId12" w:history="1">
              <w:r w:rsidR="000D56FE" w:rsidRPr="00765BFC">
                <w:rPr>
                  <w:rStyle w:val="Hipercze"/>
                  <w:rFonts w:ascii="Times New Roman" w:eastAsia="Lucida Sans Unicode" w:hAnsi="Times New Roman" w:cs="Tahoma"/>
                  <w:lang w:bidi="en-US"/>
                </w:rPr>
                <w:t>www.ipn.gov.pl</w:t>
              </w:r>
            </w:hyperlink>
            <w:r w:rsidR="000D56F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oraz </w:t>
            </w:r>
            <w:hyperlink r:id="rId13" w:history="1">
              <w:r w:rsidR="000D56FE" w:rsidRPr="00765BFC">
                <w:rPr>
                  <w:rStyle w:val="Hipercze"/>
                  <w:rFonts w:ascii="Times New Roman" w:eastAsia="Lucida Sans Unicode" w:hAnsi="Times New Roman" w:cs="Tahoma"/>
                  <w:lang w:bidi="en-US"/>
                </w:rPr>
                <w:t>www.kuratorium.krakow.pl</w:t>
              </w:r>
            </w:hyperlink>
            <w:r w:rsidR="000D56F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6E4F" w14:textId="3A869DBC" w:rsidR="00F62410" w:rsidRPr="0016516E" w:rsidRDefault="00D71CD5" w:rsidP="005A5B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3</w:t>
            </w:r>
            <w:r w:rsidR="005A5BAE">
              <w:rPr>
                <w:rFonts w:ascii="Times New Roman" w:eastAsia="Lucida Sans Unicode" w:hAnsi="Times New Roman" w:cs="Tahoma"/>
                <w:color w:val="000000"/>
                <w:lang w:bidi="en-US"/>
              </w:rPr>
              <w:t>0</w:t>
            </w:r>
            <w:r w:rsidR="006B0BEF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</w:t>
            </w:r>
            <w:r w:rsidR="005A5BAE">
              <w:rPr>
                <w:rFonts w:ascii="Times New Roman" w:eastAsia="Lucida Sans Unicode" w:hAnsi="Times New Roman" w:cs="Tahoma"/>
                <w:color w:val="000000"/>
                <w:lang w:bidi="en-US"/>
              </w:rPr>
              <w:t>listopada</w:t>
            </w:r>
            <w:r w:rsidR="006B0BEF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2021 r.</w:t>
            </w:r>
          </w:p>
        </w:tc>
      </w:tr>
      <w:tr w:rsidR="00F62410" w:rsidRPr="0016516E" w14:paraId="3BEF358C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199BBC38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0690725C" w14:textId="407FCB46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EF12A6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 xml:space="preserve">Przeprowadzenie </w:t>
            </w: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etapu rejonowego.</w:t>
            </w:r>
            <w:r w:rsidR="001D1B4D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 xml:space="preserve"> </w:t>
            </w:r>
            <w:r w:rsidR="00D71CD5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br/>
            </w:r>
            <w:r w:rsidR="001D1B4D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Przekazanie prac uczniów przez dyrektorów szkół </w:t>
            </w:r>
            <w:r w:rsidR="001D1B4D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K</w:t>
            </w:r>
            <w:r w:rsidR="001D1B4D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omisji </w:t>
            </w:r>
            <w:r w:rsidR="001D1B4D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</w:t>
            </w:r>
            <w:r w:rsidR="001D1B4D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tapu </w:t>
            </w:r>
            <w:r w:rsidR="001D1B4D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R</w:t>
            </w:r>
            <w:r w:rsidR="001D1B4D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ejonowego</w:t>
            </w:r>
            <w:r w:rsidR="001D1B4D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6E7FE7DF" w14:textId="7FEE056C" w:rsidR="00F62410" w:rsidRPr="0016516E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 xml:space="preserve">do </w:t>
            </w:r>
            <w:r w:rsidR="006B0BEF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7 lutego 2022 r.</w:t>
            </w:r>
          </w:p>
        </w:tc>
      </w:tr>
      <w:tr w:rsidR="00F62410" w:rsidRPr="0016516E" w14:paraId="0087FC63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41246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DA8D9" w14:textId="77777777" w:rsidR="00F62410" w:rsidRPr="00190C2C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bidi="en-US"/>
              </w:rPr>
            </w:pPr>
            <w:r w:rsidRPr="00190C2C">
              <w:rPr>
                <w:rFonts w:ascii="Times New Roman" w:eastAsia="Lucida Sans Unicode" w:hAnsi="Times New Roman" w:cs="Tahoma"/>
                <w:lang w:bidi="en-US"/>
              </w:rPr>
              <w:t>Opublikowanie wstępnych wyników uczestników etapu rejonowego w Panelu Dyrektora.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671F" w14:textId="722B9824" w:rsidR="00F62410" w:rsidRPr="00190C2C" w:rsidRDefault="00190C2C" w:rsidP="004F30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190C2C">
              <w:rPr>
                <w:rFonts w:ascii="Times New Roman" w:eastAsia="Lucida Sans Unicode" w:hAnsi="Times New Roman" w:cs="Tahoma"/>
                <w:lang w:bidi="en-US"/>
              </w:rPr>
              <w:t>2</w:t>
            </w:r>
            <w:r w:rsidR="004F3050">
              <w:rPr>
                <w:rFonts w:ascii="Times New Roman" w:eastAsia="Lucida Sans Unicode" w:hAnsi="Times New Roman" w:cs="Tahoma"/>
                <w:lang w:bidi="en-US"/>
              </w:rPr>
              <w:t>3</w:t>
            </w:r>
            <w:r w:rsidRPr="00190C2C">
              <w:rPr>
                <w:rFonts w:ascii="Times New Roman" w:eastAsia="Lucida Sans Unicode" w:hAnsi="Times New Roman" w:cs="Tahoma"/>
                <w:lang w:bidi="en-US"/>
              </w:rPr>
              <w:t xml:space="preserve"> lutego 2022 r.</w:t>
            </w:r>
          </w:p>
        </w:tc>
      </w:tr>
      <w:tr w:rsidR="00F62410" w:rsidRPr="0016516E" w14:paraId="51C5B5EA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A198F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37A9C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Wgląd do prac uczestników k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onkursu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9B32" w14:textId="59B80142" w:rsidR="00F62410" w:rsidRPr="0016516E" w:rsidRDefault="004F3050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24</w:t>
            </w:r>
            <w:r w:rsidR="00190C2C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lutego 2022 r.</w:t>
            </w:r>
          </w:p>
        </w:tc>
      </w:tr>
      <w:tr w:rsidR="00F62410" w:rsidRPr="0016516E" w14:paraId="088A77F3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0A94D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BB9E7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Składanie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9EF9" w14:textId="2BDCD60D" w:rsidR="00F62410" w:rsidRPr="00BD020F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25 lutego 2022 r.</w:t>
            </w:r>
          </w:p>
        </w:tc>
      </w:tr>
      <w:tr w:rsidR="00F62410" w:rsidRPr="0016516E" w14:paraId="3ED145E5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84F50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78614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Przekazanie do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</w:t>
            </w:r>
            <w:r w:rsidR="00695525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przewodniczącego Wojewódzkiej Komisji Konkursowej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</w:t>
            </w:r>
            <w:r w:rsidR="00E04F5C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prac, do których złożono zastrzeżenia.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9B30" w14:textId="7047D5B6" w:rsidR="00F62410" w:rsidRPr="00BD020F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1 marca 2022 r.</w:t>
            </w:r>
          </w:p>
        </w:tc>
      </w:tr>
      <w:tr w:rsidR="00F62410" w:rsidRPr="0016516E" w14:paraId="2E0F9F2B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34AA3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3575C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Rozpatrywanie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3FE8" w14:textId="1516322D" w:rsidR="00F62410" w:rsidRPr="00BD020F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4 marca 2022 r.</w:t>
            </w:r>
          </w:p>
        </w:tc>
      </w:tr>
      <w:tr w:rsidR="00F62410" w:rsidRPr="0016516E" w14:paraId="75418CF9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A0013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1AF5F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Opublikowanie ostatecznych wyników uczestników w Panelu Dyrektora.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9A83" w14:textId="0F8F9528" w:rsidR="00F62410" w:rsidRPr="0016516E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8 marca 2022 r.</w:t>
            </w:r>
          </w:p>
        </w:tc>
      </w:tr>
      <w:tr w:rsidR="00F62410" w:rsidRPr="0016516E" w14:paraId="37515F9D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A102F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BD249" w14:textId="214B37B4" w:rsidR="00F62410" w:rsidRPr="0016516E" w:rsidRDefault="00F62410" w:rsidP="000D56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Opublikowanie listy uczestników zakwalifikowanych do etapu wojewódzkiego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na stronie internetowej </w:t>
            </w:r>
            <w:hyperlink r:id="rId14" w:history="1">
              <w:r w:rsidR="000D56FE" w:rsidRPr="00765BFC">
                <w:rPr>
                  <w:rStyle w:val="Hipercze"/>
                  <w:rFonts w:ascii="Times New Roman" w:eastAsia="Lucida Sans Unicode" w:hAnsi="Times New Roman" w:cs="Tahoma"/>
                  <w:lang w:bidi="en-US"/>
                </w:rPr>
                <w:t>www.ipn.gov.pl</w:t>
              </w:r>
            </w:hyperlink>
            <w:r w:rsidR="000D56F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oraz </w:t>
            </w:r>
            <w:hyperlink r:id="rId15" w:history="1">
              <w:r w:rsidR="000D56FE" w:rsidRPr="00765BFC">
                <w:rPr>
                  <w:rStyle w:val="Hipercze"/>
                  <w:rFonts w:ascii="Times New Roman" w:eastAsia="Lucida Sans Unicode" w:hAnsi="Times New Roman" w:cs="Tahoma"/>
                  <w:lang w:bidi="en-US"/>
                </w:rPr>
                <w:t>www.kuratorium.krakow.pl</w:t>
              </w:r>
            </w:hyperlink>
            <w:r w:rsidR="000D56F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1410" w14:textId="1259EAD6" w:rsidR="00F62410" w:rsidRPr="0016516E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9 marca 2022 r.</w:t>
            </w:r>
          </w:p>
        </w:tc>
      </w:tr>
      <w:tr w:rsidR="00F62410" w:rsidRPr="0016516E" w14:paraId="1204528E" w14:textId="77777777" w:rsidTr="00F67609">
        <w:trPr>
          <w:trHeight w:val="52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47CDCD8C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3D534096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Przeprowadzenie etapu wojewódzkiego.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3DE19455" w14:textId="1E92DC46" w:rsidR="00F62410" w:rsidRPr="0016516E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23 marca 2022r.</w:t>
            </w:r>
          </w:p>
        </w:tc>
      </w:tr>
      <w:tr w:rsidR="00F62410" w:rsidRPr="0016516E" w14:paraId="61BD3A2E" w14:textId="77777777" w:rsidTr="00F67609">
        <w:trPr>
          <w:trHeight w:val="506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8948C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79361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4A3698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wstępnych wyników uczestników etapu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wojewódzkiego w Panelu D</w:t>
            </w:r>
            <w:r w:rsidRPr="004A3698">
              <w:rPr>
                <w:rFonts w:ascii="Times New Roman" w:eastAsia="Lucida Sans Unicode" w:hAnsi="Times New Roman" w:cs="Tahoma"/>
                <w:color w:val="000000"/>
                <w:lang w:bidi="en-US"/>
              </w:rPr>
              <w:t>yrektora.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C5E3" w14:textId="7A398B1E" w:rsidR="00F62410" w:rsidRPr="0016516E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25 marca 2022 r.</w:t>
            </w:r>
          </w:p>
        </w:tc>
      </w:tr>
      <w:tr w:rsidR="00F62410" w:rsidRPr="0016516E" w14:paraId="0624341B" w14:textId="77777777" w:rsidTr="00F67609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5FB8C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024DB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bidi="en-US"/>
              </w:rPr>
            </w:pPr>
            <w:r>
              <w:rPr>
                <w:rFonts w:ascii="Times New Roman" w:eastAsia="Lucida Sans Unicode" w:hAnsi="Times New Roman" w:cs="Tahoma"/>
                <w:lang w:bidi="en-US"/>
              </w:rPr>
              <w:t>Składanie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B270" w14:textId="4BD5D326" w:rsidR="00F62410" w:rsidRPr="00BD020F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</w:t>
            </w:r>
            <w:r w:rsidR="004F305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28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marca 2022 r.</w:t>
            </w:r>
          </w:p>
        </w:tc>
      </w:tr>
      <w:tr w:rsidR="00F62410" w:rsidRPr="0016516E" w14:paraId="4A4ED79F" w14:textId="77777777" w:rsidTr="00F67609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F92E0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27584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lang w:bidi="en-US"/>
              </w:rPr>
              <w:t>Rozpatrywanie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1024" w14:textId="0CF6A616" w:rsidR="00F62410" w:rsidRPr="00BD020F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</w:t>
            </w:r>
            <w:r w:rsidR="004F305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1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kwietnia 2022 r.</w:t>
            </w:r>
          </w:p>
        </w:tc>
      </w:tr>
      <w:tr w:rsidR="00F62410" w:rsidRPr="0016516E" w14:paraId="59132B3C" w14:textId="77777777" w:rsidTr="00F67609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2BE7C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27F13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bidi="en-US"/>
              </w:rPr>
            </w:pPr>
            <w:r>
              <w:rPr>
                <w:rFonts w:ascii="Times New Roman" w:eastAsia="Lucida Sans Unicode" w:hAnsi="Times New Roman" w:cs="Tahoma"/>
                <w:lang w:bidi="en-US"/>
              </w:rPr>
              <w:t>Opublikowanie ostatecznych wyników uczestników etapu wojewódzkiego w Panelu Dyrektora.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E88C" w14:textId="1C4336BF" w:rsidR="00F62410" w:rsidRPr="0016516E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7 kwietnia 2022 r.</w:t>
            </w:r>
          </w:p>
        </w:tc>
      </w:tr>
      <w:tr w:rsidR="00F62410" w:rsidRPr="0016516E" w14:paraId="473DF76B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6E779C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F7B34" w14:textId="2C5D7682" w:rsidR="00F62410" w:rsidRPr="0016516E" w:rsidRDefault="00F62410" w:rsidP="000D56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 xml:space="preserve">Ogłoszenie listy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 xml:space="preserve">finalistów i </w:t>
            </w:r>
            <w:r w:rsidRPr="0016516E"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>laureatów Konkursu</w:t>
            </w:r>
            <w:r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 xml:space="preserve"> na stronie internetowej </w:t>
            </w:r>
            <w:hyperlink r:id="rId16" w:history="1">
              <w:r w:rsidR="000D56FE" w:rsidRPr="00765BFC">
                <w:rPr>
                  <w:rStyle w:val="Hipercze"/>
                  <w:rFonts w:ascii="Times New Roman" w:eastAsia="Lucida Sans Unicode" w:hAnsi="Times New Roman" w:cs="Tahoma"/>
                  <w:lang w:bidi="en-US"/>
                </w:rPr>
                <w:t>www.ipn.gov.pl</w:t>
              </w:r>
            </w:hyperlink>
            <w:r w:rsidR="000D56F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oraz </w:t>
            </w:r>
            <w:hyperlink r:id="rId17" w:history="1">
              <w:r w:rsidR="000D56FE" w:rsidRPr="00765BFC">
                <w:rPr>
                  <w:rStyle w:val="Hipercze"/>
                  <w:rFonts w:ascii="Times New Roman" w:eastAsia="Lucida Sans Unicode" w:hAnsi="Times New Roman" w:cs="Tahoma"/>
                  <w:lang w:bidi="en-US"/>
                </w:rPr>
                <w:t>www.kuratorium.krakow.pl</w:t>
              </w:r>
            </w:hyperlink>
            <w:r w:rsidR="000D56F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6A70" w14:textId="5998070A" w:rsidR="00F62410" w:rsidRPr="0016516E" w:rsidRDefault="00190C2C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8 kwietnia 2022 r.</w:t>
            </w:r>
          </w:p>
        </w:tc>
      </w:tr>
      <w:tr w:rsidR="00F62410" w:rsidRPr="0016516E" w14:paraId="30E7FDC7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9AE92" w14:textId="77777777" w:rsidR="00F62410" w:rsidRPr="00222290" w:rsidRDefault="00F62410" w:rsidP="00F6760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AE3B1" w14:textId="77777777" w:rsidR="00F62410" w:rsidRPr="0016516E" w:rsidRDefault="00F62410" w:rsidP="00A036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>Uroczyste zakończenie konkursu z wręczeniem zaświadczeń.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D02B" w14:textId="77777777" w:rsidR="00F62410" w:rsidRPr="0016516E" w:rsidRDefault="00F62410" w:rsidP="00190C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Termin zostanie podany w odrębnym komunikacie</w:t>
            </w:r>
          </w:p>
        </w:tc>
      </w:tr>
    </w:tbl>
    <w:p w14:paraId="4EFF9462" w14:textId="77777777" w:rsidR="00F62410" w:rsidRPr="00103203" w:rsidRDefault="00F62410" w:rsidP="000D662F"/>
    <w:sectPr w:rsidR="00F62410" w:rsidRPr="00103203" w:rsidSect="003D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6FE98" w14:textId="77777777" w:rsidR="00FF4C6A" w:rsidRDefault="00FF4C6A" w:rsidP="00254BB9">
      <w:pPr>
        <w:spacing w:after="0" w:line="240" w:lineRule="auto"/>
      </w:pPr>
      <w:r>
        <w:separator/>
      </w:r>
    </w:p>
  </w:endnote>
  <w:endnote w:type="continuationSeparator" w:id="0">
    <w:p w14:paraId="0A4E67D6" w14:textId="77777777" w:rsidR="00FF4C6A" w:rsidRDefault="00FF4C6A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CA212" w14:textId="77777777" w:rsidR="00FF4C6A" w:rsidRDefault="00FF4C6A" w:rsidP="00254BB9">
      <w:pPr>
        <w:spacing w:after="0" w:line="240" w:lineRule="auto"/>
      </w:pPr>
      <w:r>
        <w:separator/>
      </w:r>
    </w:p>
  </w:footnote>
  <w:footnote w:type="continuationSeparator" w:id="0">
    <w:p w14:paraId="2D634073" w14:textId="77777777" w:rsidR="00FF4C6A" w:rsidRDefault="00FF4C6A" w:rsidP="0025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2F"/>
    <w:rsid w:val="00027DCD"/>
    <w:rsid w:val="00033761"/>
    <w:rsid w:val="000525C8"/>
    <w:rsid w:val="0005724A"/>
    <w:rsid w:val="000C192F"/>
    <w:rsid w:val="000D56FE"/>
    <w:rsid w:val="000D639D"/>
    <w:rsid w:val="000D662F"/>
    <w:rsid w:val="00143269"/>
    <w:rsid w:val="00170764"/>
    <w:rsid w:val="001818DF"/>
    <w:rsid w:val="00190C2C"/>
    <w:rsid w:val="001D16DA"/>
    <w:rsid w:val="001D1B4D"/>
    <w:rsid w:val="00254BB9"/>
    <w:rsid w:val="002576D8"/>
    <w:rsid w:val="002677F4"/>
    <w:rsid w:val="00276A09"/>
    <w:rsid w:val="002C2178"/>
    <w:rsid w:val="002C2839"/>
    <w:rsid w:val="002D7261"/>
    <w:rsid w:val="00313FC7"/>
    <w:rsid w:val="00344884"/>
    <w:rsid w:val="00377A5B"/>
    <w:rsid w:val="003D2FB3"/>
    <w:rsid w:val="00434E20"/>
    <w:rsid w:val="004955C0"/>
    <w:rsid w:val="004D4C8C"/>
    <w:rsid w:val="004F3050"/>
    <w:rsid w:val="005017F5"/>
    <w:rsid w:val="0052470E"/>
    <w:rsid w:val="00580000"/>
    <w:rsid w:val="005A5BAE"/>
    <w:rsid w:val="005F79DF"/>
    <w:rsid w:val="006122A5"/>
    <w:rsid w:val="00613246"/>
    <w:rsid w:val="00620277"/>
    <w:rsid w:val="006202C9"/>
    <w:rsid w:val="006224D1"/>
    <w:rsid w:val="006518B1"/>
    <w:rsid w:val="00660440"/>
    <w:rsid w:val="00660F80"/>
    <w:rsid w:val="006914D7"/>
    <w:rsid w:val="00695525"/>
    <w:rsid w:val="006A1C10"/>
    <w:rsid w:val="006A4BAB"/>
    <w:rsid w:val="006B0BEF"/>
    <w:rsid w:val="006E23ED"/>
    <w:rsid w:val="00706FCC"/>
    <w:rsid w:val="0077477C"/>
    <w:rsid w:val="007946CC"/>
    <w:rsid w:val="00796EA2"/>
    <w:rsid w:val="007A4EFC"/>
    <w:rsid w:val="007F712F"/>
    <w:rsid w:val="008A1B39"/>
    <w:rsid w:val="008B7AB3"/>
    <w:rsid w:val="008D6D74"/>
    <w:rsid w:val="008F51B4"/>
    <w:rsid w:val="00922268"/>
    <w:rsid w:val="0094303E"/>
    <w:rsid w:val="009C0976"/>
    <w:rsid w:val="009E331F"/>
    <w:rsid w:val="00A02829"/>
    <w:rsid w:val="00A036C6"/>
    <w:rsid w:val="00A26B64"/>
    <w:rsid w:val="00A518B3"/>
    <w:rsid w:val="00A67E81"/>
    <w:rsid w:val="00A7641C"/>
    <w:rsid w:val="00A83823"/>
    <w:rsid w:val="00B11738"/>
    <w:rsid w:val="00B36BB6"/>
    <w:rsid w:val="00B4287A"/>
    <w:rsid w:val="00BD020F"/>
    <w:rsid w:val="00BE3255"/>
    <w:rsid w:val="00BE66C0"/>
    <w:rsid w:val="00BF01C9"/>
    <w:rsid w:val="00BF4781"/>
    <w:rsid w:val="00C11FCE"/>
    <w:rsid w:val="00C914C2"/>
    <w:rsid w:val="00CE0FD3"/>
    <w:rsid w:val="00CE6975"/>
    <w:rsid w:val="00D71CD5"/>
    <w:rsid w:val="00DC7CDC"/>
    <w:rsid w:val="00DD3009"/>
    <w:rsid w:val="00DE3046"/>
    <w:rsid w:val="00DF7259"/>
    <w:rsid w:val="00E0353E"/>
    <w:rsid w:val="00E04F5C"/>
    <w:rsid w:val="00E609A2"/>
    <w:rsid w:val="00E93AB2"/>
    <w:rsid w:val="00EA6F5C"/>
    <w:rsid w:val="00F21192"/>
    <w:rsid w:val="00F44E77"/>
    <w:rsid w:val="00F57F5E"/>
    <w:rsid w:val="00F62410"/>
    <w:rsid w:val="00F80589"/>
    <w:rsid w:val="00FC3733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6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4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41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41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6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4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41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41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uratorium.krako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n.gov.pl" TargetMode="External"/><Relationship Id="rId17" Type="http://schemas.openxmlformats.org/officeDocument/2006/relationships/hyperlink" Target="http://www.kuratorium.krako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n.gov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riusz.gorajczyk@ipn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uratorium.krakow.pl" TargetMode="External"/><Relationship Id="rId10" Type="http://schemas.openxmlformats.org/officeDocument/2006/relationships/hyperlink" Target="http://www.kuratorium.krakow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pn.gov.pl" TargetMode="External"/><Relationship Id="rId14" Type="http://schemas.openxmlformats.org/officeDocument/2006/relationships/hyperlink" Target="http://www.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E9DB-8D1F-4A94-A601-F38380CA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Jarosław Stypuła</cp:lastModifiedBy>
  <cp:revision>6</cp:revision>
  <cp:lastPrinted>2021-09-06T11:05:00Z</cp:lastPrinted>
  <dcterms:created xsi:type="dcterms:W3CDTF">2021-09-06T08:31:00Z</dcterms:created>
  <dcterms:modified xsi:type="dcterms:W3CDTF">2021-09-06T11:05:00Z</dcterms:modified>
</cp:coreProperties>
</file>